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36" w:rsidRDefault="00FC1B36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3</w:t>
      </w:r>
    </w:p>
    <w:p w:rsidR="00FC1B36" w:rsidRDefault="00FC1B36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B36" w:rsidRDefault="00467ED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 qué entiende Michael Smith por “el problema moral”. Más específicamente, explica cuáles </w:t>
      </w:r>
      <w:r w:rsidR="00A85E74">
        <w:rPr>
          <w:rFonts w:ascii="Times New Roman" w:hAnsi="Times New Roman" w:cs="Times New Roman"/>
          <w:sz w:val="24"/>
          <w:szCs w:val="24"/>
        </w:rPr>
        <w:t>son los dos rasgos d</w:t>
      </w:r>
      <w:r w:rsidR="00005112">
        <w:rPr>
          <w:rFonts w:ascii="Times New Roman" w:hAnsi="Times New Roman" w:cs="Times New Roman"/>
          <w:sz w:val="24"/>
          <w:szCs w:val="24"/>
        </w:rPr>
        <w:t>istintivos de la moralidad que, según Smith, dan origen al problema moral y por qué.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</w:t>
      </w:r>
      <w:proofErr w:type="spellStart"/>
      <w:r w:rsidRPr="000051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05112">
        <w:rPr>
          <w:rFonts w:ascii="Times New Roman" w:hAnsi="Times New Roman" w:cs="Times New Roman"/>
          <w:sz w:val="24"/>
          <w:szCs w:val="24"/>
        </w:rPr>
        <w:t xml:space="preserve">. Interlineado: doble espacio. Fecha límite de entrega: jueves </w:t>
      </w:r>
      <w:r w:rsidR="00C50828">
        <w:rPr>
          <w:rFonts w:ascii="Times New Roman" w:hAnsi="Times New Roman" w:cs="Times New Roman"/>
          <w:sz w:val="24"/>
          <w:szCs w:val="24"/>
        </w:rPr>
        <w:t>7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C50828">
        <w:rPr>
          <w:rFonts w:ascii="Times New Roman" w:hAnsi="Times New Roman" w:cs="Times New Roman"/>
          <w:sz w:val="24"/>
          <w:szCs w:val="24"/>
        </w:rPr>
        <w:t>marzo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am por correo electrónico.</w:t>
      </w:r>
      <w:bookmarkStart w:id="0" w:name="_GoBack"/>
      <w:bookmarkEnd w:id="0"/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36"/>
    <w:rsid w:val="00005112"/>
    <w:rsid w:val="00467ED1"/>
    <w:rsid w:val="00A85E74"/>
    <w:rsid w:val="00C50828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CF08"/>
  <w15:chartTrackingRefBased/>
  <w15:docId w15:val="{762A08AE-77C4-4044-BCB7-12E12DE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faviola rivera</dc:creator>
  <cp:keywords/>
  <dc:description/>
  <cp:lastModifiedBy>faviola rivera</cp:lastModifiedBy>
  <cp:revision>5</cp:revision>
  <dcterms:created xsi:type="dcterms:W3CDTF">2019-03-02T22:56:00Z</dcterms:created>
  <dcterms:modified xsi:type="dcterms:W3CDTF">2019-03-02T23:03:00Z</dcterms:modified>
</cp:coreProperties>
</file>